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>ЗАТВЕРДЖЕНО</w:t>
      </w:r>
    </w:p>
    <w:p w:rsidR="009D5F19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>Розпорядження</w:t>
      </w:r>
      <w:r w:rsidRPr="009D5F19">
        <w:rPr>
          <w:rStyle w:val="a4"/>
          <w:b w:val="0"/>
          <w:lang w:val="uk-UA"/>
        </w:rPr>
        <w:t xml:space="preserve"> </w:t>
      </w:r>
      <w:r>
        <w:rPr>
          <w:rStyle w:val="a4"/>
          <w:b w:val="0"/>
          <w:lang w:val="uk-UA"/>
        </w:rPr>
        <w:t xml:space="preserve">Печерської районної в місті Києві державної адміністрації </w:t>
      </w:r>
    </w:p>
    <w:p w:rsidR="009D5F19" w:rsidRDefault="00B07D0C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lang w:val="uk-UA"/>
        </w:rPr>
      </w:pPr>
      <w:r>
        <w:rPr>
          <w:rStyle w:val="a4"/>
          <w:b w:val="0"/>
          <w:lang w:val="uk-UA"/>
        </w:rPr>
        <w:t>0</w:t>
      </w:r>
      <w:r w:rsidR="00CF5E35">
        <w:rPr>
          <w:rStyle w:val="a4"/>
          <w:b w:val="0"/>
          <w:lang w:val="uk-UA"/>
        </w:rPr>
        <w:t>3.11.2017  №571</w:t>
      </w:r>
      <w:r>
        <w:rPr>
          <w:rStyle w:val="a4"/>
          <w:b w:val="0"/>
          <w:lang w:val="uk-UA"/>
        </w:rPr>
        <w:t>-к</w:t>
      </w:r>
      <w:r w:rsidR="009D5F19" w:rsidRPr="00F73364">
        <w:rPr>
          <w:rStyle w:val="a4"/>
          <w:b w:val="0"/>
          <w:lang w:val="uk-UA"/>
        </w:rPr>
        <w:tab/>
      </w:r>
      <w:r w:rsidR="009D5F19" w:rsidRPr="00F73364">
        <w:rPr>
          <w:rStyle w:val="a4"/>
          <w:b w:val="0"/>
          <w:lang w:val="uk-UA"/>
        </w:rPr>
        <w:tab/>
      </w:r>
    </w:p>
    <w:p w:rsidR="009D5F19" w:rsidRPr="009A7BA4" w:rsidRDefault="009D5F19" w:rsidP="009D5F19">
      <w:pPr>
        <w:jc w:val="center"/>
        <w:rPr>
          <w:b/>
          <w:lang w:val="uk-UA"/>
        </w:rPr>
      </w:pPr>
      <w:r w:rsidRPr="009A7BA4">
        <w:rPr>
          <w:b/>
          <w:lang w:val="uk-UA"/>
        </w:rPr>
        <w:t xml:space="preserve">УМОВИ </w:t>
      </w:r>
      <w:r w:rsidRPr="009A7BA4">
        <w:rPr>
          <w:b/>
          <w:lang w:val="uk-UA"/>
        </w:rPr>
        <w:br/>
        <w:t>проведення конку</w:t>
      </w:r>
      <w:r>
        <w:rPr>
          <w:b/>
          <w:lang w:val="uk-UA"/>
        </w:rPr>
        <w:t xml:space="preserve">рсу на посаду головного спеціаліста відділу контролю за благоустроєм </w:t>
      </w:r>
      <w:r w:rsidRPr="009A7BA4">
        <w:rPr>
          <w:b/>
          <w:lang w:val="uk-UA"/>
        </w:rPr>
        <w:t>П</w:t>
      </w:r>
      <w:r>
        <w:rPr>
          <w:b/>
          <w:lang w:val="uk-UA"/>
        </w:rPr>
        <w:t>ечер</w:t>
      </w:r>
      <w:r w:rsidRPr="009A7BA4">
        <w:rPr>
          <w:b/>
          <w:lang w:val="uk-UA"/>
        </w:rPr>
        <w:t>ської районної в місті Києві державної адміністрації</w:t>
      </w:r>
      <w:r>
        <w:rPr>
          <w:b/>
          <w:lang w:val="uk-UA"/>
        </w:rPr>
        <w:t xml:space="preserve"> ( категорія „В”)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385"/>
      </w:tblGrid>
      <w:tr w:rsidR="009D5F19" w:rsidRPr="006F2DD8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Default="009D5F19" w:rsidP="009D5F19">
            <w:pPr>
              <w:jc w:val="center"/>
              <w:rPr>
                <w:b/>
                <w:lang w:val="uk-UA"/>
              </w:rPr>
            </w:pPr>
            <w:bookmarkStart w:id="0" w:name="n196"/>
            <w:bookmarkEnd w:id="0"/>
          </w:p>
          <w:p w:rsidR="009D5F19" w:rsidRPr="009A7BA4" w:rsidRDefault="009D5F19" w:rsidP="009D5F19">
            <w:pPr>
              <w:jc w:val="center"/>
              <w:rPr>
                <w:b/>
                <w:lang w:val="uk-UA"/>
              </w:rPr>
            </w:pPr>
            <w:r w:rsidRPr="009A7BA4">
              <w:rPr>
                <w:b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30"/>
              <w:gridCol w:w="5714"/>
            </w:tblGrid>
            <w:tr w:rsidR="009D5F19" w:rsidRPr="00BB68B7" w:rsidTr="009D5F19">
              <w:trPr>
                <w:trHeight w:val="1109"/>
              </w:trPr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b/>
                      <w:lang w:val="uk-UA"/>
                    </w:rPr>
                  </w:pPr>
                  <w:r w:rsidRPr="009A7BA4">
                    <w:rPr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C121D6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lang w:val="uk-UA"/>
                    </w:rPr>
                  </w:pPr>
                  <w:r>
                    <w:rPr>
                      <w:snapToGrid w:val="0"/>
                      <w:lang w:val="uk-UA"/>
                    </w:rPr>
                    <w:t>Забезпечує ефективне виконання закріплених за ним напрямів роботи відділу щодо реалізації державної політики у сфері благоустрою території Печерського району міста Києва;</w:t>
                  </w:r>
                </w:p>
                <w:p w:rsidR="009D5F19" w:rsidRPr="00F0785E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F0785E">
                    <w:rPr>
                      <w:sz w:val="27"/>
                      <w:szCs w:val="27"/>
                      <w:lang w:val="uk-UA"/>
                    </w:rPr>
                    <w:t>Контролює виконання законодавчих та нормативних актів, розпоряджень райдержадміністрації, інших органів виконавчої влади в межах делегованих повноважень і компетенції;</w:t>
                  </w:r>
                </w:p>
                <w:p w:rsidR="009D5F19" w:rsidRPr="00F0785E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F0785E">
                    <w:rPr>
                      <w:snapToGrid w:val="0"/>
                      <w:sz w:val="27"/>
                      <w:szCs w:val="27"/>
                      <w:lang w:val="uk-UA"/>
                    </w:rPr>
                    <w:t>Проводить роботу з розгляду звернень громадян, громадських організацій, державних, недержавних підприємств, установ та організацій та приймає рішення згідно з чинним законодавством і наданими повноваженнями</w:t>
                  </w:r>
                  <w:r w:rsidRPr="00F0785E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9D5F19" w:rsidRPr="00F0785E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</w:rPr>
                  </w:pPr>
                  <w:r w:rsidRPr="00F0785E">
                    <w:rPr>
                      <w:sz w:val="27"/>
                      <w:szCs w:val="27"/>
                      <w:lang w:val="uk-UA"/>
                    </w:rPr>
                    <w:t>У межах повноважень взаємодіє з іншими структурними підрозділами райдержадміністрації, інших органів державної влади, громадськими об’єднаннями та науковими організаціями при розв’язанні питань, що стосуються діяльності відділу;</w:t>
                  </w:r>
                </w:p>
                <w:p w:rsidR="009D5F19" w:rsidRPr="009E7693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</w:pPr>
                  <w:r>
                    <w:rPr>
                      <w:snapToGrid w:val="0"/>
                      <w:lang w:val="uk-UA"/>
                    </w:rPr>
                    <w:t>Виконує доручення керівництва, готує доповідні записки, проекти розпоряджень з питань, що стосуються його компетенції;</w:t>
                  </w:r>
                </w:p>
                <w:p w:rsidR="009D5F19" w:rsidRPr="001E468F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</w:pPr>
                  <w:r>
                    <w:rPr>
                      <w:szCs w:val="28"/>
                      <w:shd w:val="clear" w:color="auto" w:fill="FFFFFF"/>
                      <w:lang w:val="uk-UA"/>
                    </w:rPr>
                    <w:t>Аналізує та узагальнює інформацію структурних підрозділів райдержадміністрації</w:t>
                  </w:r>
                  <w:r>
                    <w:rPr>
                      <w:sz w:val="26"/>
                      <w:szCs w:val="26"/>
                      <w:lang w:val="uk-UA"/>
                    </w:rPr>
                    <w:t>;</w:t>
                  </w:r>
                </w:p>
                <w:p w:rsidR="009D5F19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0"/>
                    <w:jc w:val="both"/>
                  </w:pPr>
                  <w:r>
                    <w:rPr>
                      <w:szCs w:val="28"/>
                      <w:lang w:val="uk-UA"/>
                    </w:rPr>
                    <w:t>В межах повноваження здійснює самостійно або з відповідними державними органами та іншими підрозділами контроль за дотриманням Правил благоустрою</w:t>
                  </w:r>
                  <w:r>
                    <w:rPr>
                      <w:lang w:val="uk-UA"/>
                    </w:rPr>
                    <w:t>;</w:t>
                  </w:r>
                </w:p>
                <w:p w:rsidR="009D5F19" w:rsidRPr="00880372" w:rsidRDefault="009D5F19" w:rsidP="009D5F19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</w:pPr>
                  <w:r>
                    <w:rPr>
                      <w:lang w:val="uk-UA"/>
                    </w:rPr>
                    <w:t>Здійснює контроль за веденням діловодства, зберіганням документів структурного підрозділу відповідно до затвердженої  номенклатури справ</w:t>
                  </w:r>
                  <w:r w:rsidRPr="00C008F9">
                    <w:t xml:space="preserve">. </w:t>
                  </w:r>
                </w:p>
              </w:tc>
            </w:tr>
            <w:tr w:rsidR="009D5F19" w:rsidRPr="009A7BA4" w:rsidTr="009D5F19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9A7BA4">
                    <w:rPr>
                      <w:lang w:val="uk-UA"/>
                    </w:rPr>
                    <w:lastRenderedPageBreak/>
                    <w:t>Умови оплати праці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66610" w:rsidRDefault="009D5F19" w:rsidP="009D5F1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</w:t>
                  </w:r>
                  <w:r w:rsidRPr="00566610">
                    <w:rPr>
                      <w:lang w:val="uk-UA"/>
                    </w:rPr>
                    <w:t xml:space="preserve">осадовий оклад відповідно до постанови Кабінету Міністрів України від </w:t>
                  </w:r>
                  <w:r>
                    <w:rPr>
                      <w:lang w:val="uk-UA"/>
                    </w:rPr>
                    <w:t>18.01.2017</w:t>
                  </w:r>
                  <w:r w:rsidRPr="00566610">
                    <w:rPr>
                      <w:lang w:val="uk-UA"/>
                    </w:rPr>
                    <w:t xml:space="preserve"> №</w:t>
                  </w:r>
                  <w:r>
                    <w:rPr>
                      <w:lang w:val="uk-UA"/>
                    </w:rPr>
                    <w:t>15</w:t>
                  </w:r>
                </w:p>
              </w:tc>
            </w:tr>
            <w:tr w:rsidR="009D5F19" w:rsidRPr="009A7BA4" w:rsidTr="009D5F19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/>
                    </w:rPr>
                  </w:pPr>
                  <w:r w:rsidRPr="009A7BA4">
                    <w:rPr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9A7BA4">
                    <w:rPr>
                      <w:lang w:val="uk-UA"/>
                    </w:rPr>
                    <w:t>за безстроковим трудовим договором</w:t>
                  </w:r>
                </w:p>
              </w:tc>
            </w:tr>
            <w:tr w:rsidR="009D5F19" w:rsidRPr="006F2DD8" w:rsidTr="009D5F19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/>
                    </w:rPr>
                  </w:pPr>
                  <w:r w:rsidRPr="009A7BA4">
                    <w:rPr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Default="009D5F19" w:rsidP="009D5F19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Default="009D5F19" w:rsidP="009D5F19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Default="009D5F19" w:rsidP="009D5F19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Закону України </w:t>
                  </w:r>
                  <w:proofErr w:type="spellStart"/>
                  <w:r>
                    <w:rPr>
                      <w:lang w:val="uk-UA"/>
                    </w:rPr>
                    <w:t>“Про</w:t>
                  </w:r>
                  <w:proofErr w:type="spellEnd"/>
                  <w:r>
                    <w:rPr>
                      <w:lang w:val="uk-UA"/>
                    </w:rPr>
                    <w:t xml:space="preserve"> очищення </w:t>
                  </w:r>
                  <w:proofErr w:type="spellStart"/>
                  <w:r>
                    <w:rPr>
                      <w:lang w:val="uk-UA"/>
                    </w:rPr>
                    <w:t>влади”</w:t>
                  </w:r>
                  <w:proofErr w:type="spellEnd"/>
                  <w:r>
                    <w:rPr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Default="009D5F19" w:rsidP="009D5F19">
                  <w:pPr>
                    <w:jc w:val="both"/>
                    <w:rPr>
                      <w:lang w:val="uk-UA"/>
                    </w:rPr>
                  </w:pPr>
                  <w:bookmarkStart w:id="3" w:name="n74"/>
                  <w:bookmarkEnd w:id="3"/>
                  <w:r>
                    <w:rPr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Default="009D5F19" w:rsidP="009D5F19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74677D" w:rsidRDefault="009D5F19" w:rsidP="009D5F19">
                  <w:pPr>
                    <w:jc w:val="both"/>
                    <w:rPr>
                      <w:lang w:val="uk-UA"/>
                    </w:rPr>
                  </w:pPr>
                  <w:bookmarkStart w:id="4" w:name="n75"/>
                  <w:bookmarkEnd w:id="4"/>
                  <w:r>
                    <w:rPr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Default="009D5F19" w:rsidP="009D5F19">
                  <w:pPr>
                    <w:jc w:val="both"/>
                    <w:rPr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>
                    <w:rPr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Default="009D5F19" w:rsidP="0004033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Документи приймаються </w:t>
                  </w:r>
                  <w:r w:rsidRPr="002F5685">
                    <w:rPr>
                      <w:lang w:val="uk-UA"/>
                    </w:rPr>
                    <w:t>до 1</w:t>
                  </w:r>
                  <w:r>
                    <w:rPr>
                      <w:lang w:val="uk-UA"/>
                    </w:rPr>
                    <w:t>6</w:t>
                  </w:r>
                  <w:r w:rsidRPr="002F5685">
                    <w:rPr>
                      <w:lang w:val="uk-UA"/>
                    </w:rPr>
                    <w:t xml:space="preserve"> год. </w:t>
                  </w:r>
                  <w:r>
                    <w:rPr>
                      <w:lang w:val="uk-UA"/>
                    </w:rPr>
                    <w:t>45</w:t>
                  </w:r>
                  <w:r w:rsidRPr="002F5685">
                    <w:rPr>
                      <w:lang w:val="uk-UA"/>
                    </w:rPr>
                    <w:t xml:space="preserve"> хв. </w:t>
                  </w:r>
                </w:p>
                <w:p w:rsidR="009D5F19" w:rsidRDefault="00040335" w:rsidP="00040335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24</w:t>
                  </w:r>
                  <w:r w:rsidR="009D5F19">
                    <w:rPr>
                      <w:lang w:val="uk-UA"/>
                    </w:rPr>
                    <w:t xml:space="preserve"> листопада</w:t>
                  </w:r>
                  <w:r w:rsidR="009D5F19" w:rsidRPr="002F5685">
                    <w:rPr>
                      <w:lang w:val="uk-UA"/>
                    </w:rPr>
                    <w:t xml:space="preserve"> 2017 року.</w:t>
                  </w:r>
                </w:p>
              </w:tc>
            </w:tr>
            <w:tr w:rsidR="009D5F19" w:rsidRPr="006F2DD8" w:rsidTr="009D5F19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/>
                    </w:rPr>
                  </w:pPr>
                  <w:r>
                    <w:rPr>
                      <w:lang w:val="uk-UA"/>
                    </w:rPr>
                    <w:t>М</w:t>
                  </w:r>
                  <w:r w:rsidRPr="009A7BA4">
                    <w:rPr>
                      <w:lang w:val="uk-UA"/>
                    </w:rPr>
                    <w:t>ісце, час</w:t>
                  </w:r>
                  <w:r>
                    <w:rPr>
                      <w:lang w:val="uk-UA"/>
                    </w:rPr>
                    <w:t xml:space="preserve"> та</w:t>
                  </w:r>
                  <w:r w:rsidRPr="009A7BA4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>д</w:t>
                  </w:r>
                  <w:r w:rsidRPr="009A7BA4">
                    <w:rPr>
                      <w:lang w:val="uk-UA"/>
                    </w:rPr>
                    <w:t>ата</w:t>
                  </w:r>
                  <w:r>
                    <w:rPr>
                      <w:lang w:val="uk-UA"/>
                    </w:rPr>
                    <w:t xml:space="preserve"> початку</w:t>
                  </w:r>
                  <w:r w:rsidRPr="009A7BA4">
                    <w:rPr>
                      <w:lang w:val="uk-UA"/>
                    </w:rPr>
                    <w:t xml:space="preserve"> проведення конкурсу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04033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040335">
                    <w:rPr>
                      <w:lang w:val="uk-UA" w:eastAsia="en-US"/>
                    </w:rPr>
                    <w:t>01 грудня 2017 р.</w:t>
                  </w:r>
                  <w:r>
                    <w:rPr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6F2DD8" w:rsidTr="009D5F19"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9A7BA4">
                    <w:rPr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Кузіна</w:t>
                  </w:r>
                  <w:proofErr w:type="spellEnd"/>
                  <w:r>
                    <w:rPr>
                      <w:lang w:val="uk-UA"/>
                    </w:rPr>
                    <w:t xml:space="preserve"> Юлія Олегівна</w:t>
                  </w:r>
                  <w:r w:rsidRPr="009A7BA4">
                    <w:rPr>
                      <w:lang w:val="uk-UA"/>
                    </w:rPr>
                    <w:t>,</w:t>
                  </w:r>
                </w:p>
                <w:p w:rsidR="009D5F19" w:rsidRDefault="009D5F19" w:rsidP="009D5F1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280-74-97,</w:t>
                  </w:r>
                </w:p>
                <w:p w:rsidR="009D5F19" w:rsidRDefault="009D5F19" w:rsidP="009D5F1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280-75-93</w:t>
                  </w:r>
                  <w:r w:rsidRPr="009A7BA4">
                    <w:rPr>
                      <w:lang w:val="uk-UA"/>
                    </w:rPr>
                    <w:t>,</w:t>
                  </w:r>
                  <w:r w:rsidRPr="00D03FDE">
                    <w:rPr>
                      <w:lang w:val="uk-UA"/>
                    </w:rPr>
                    <w:t xml:space="preserve"> </w:t>
                  </w:r>
                </w:p>
                <w:p w:rsidR="009D5F19" w:rsidRPr="009A7BA4" w:rsidRDefault="009D5F19" w:rsidP="009D5F19">
                  <w:pPr>
                    <w:jc w:val="center"/>
                    <w:rPr>
                      <w:b/>
                      <w:lang w:val="uk-UA"/>
                    </w:rPr>
                  </w:pPr>
                  <w:r w:rsidRPr="00AE5E33">
                    <w:rPr>
                      <w:lang w:val="en-US"/>
                    </w:rPr>
                    <w:t>letter</w:t>
                  </w:r>
                  <w:r w:rsidRPr="00AE5E33">
                    <w:t>@</w:t>
                  </w:r>
                  <w:proofErr w:type="spellStart"/>
                  <w:r w:rsidRPr="00AE5E33">
                    <w:rPr>
                      <w:lang w:val="en-US"/>
                    </w:rPr>
                    <w:t>pechrda</w:t>
                  </w:r>
                  <w:proofErr w:type="spellEnd"/>
                  <w:r w:rsidRPr="00AE5E33">
                    <w:t>.</w:t>
                  </w:r>
                  <w:proofErr w:type="spellStart"/>
                  <w:r w:rsidRPr="00AE5E33">
                    <w:rPr>
                      <w:lang w:val="en-US"/>
                    </w:rPr>
                    <w:t>gov</w:t>
                  </w:r>
                  <w:proofErr w:type="spellEnd"/>
                  <w:r w:rsidRPr="00AE5E33">
                    <w:t>.</w:t>
                  </w:r>
                  <w:proofErr w:type="spellStart"/>
                  <w:r w:rsidRPr="00AE5E33">
                    <w:rPr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9A7BA4" w:rsidRDefault="009D5F19" w:rsidP="009D5F19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9D5F19" w:rsidRPr="00CF5E35" w:rsidTr="009D5F19">
        <w:trPr>
          <w:trHeight w:val="7752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9A7BA4" w:rsidRDefault="00AD50B9" w:rsidP="009D5F19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Кваліфікаційні</w:t>
            </w:r>
            <w:r w:rsidR="009D5F19" w:rsidRPr="009A7BA4">
              <w:rPr>
                <w:b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93"/>
              <w:gridCol w:w="5751"/>
            </w:tblGrid>
            <w:tr w:rsidR="009D5F19" w:rsidRPr="00CB4927" w:rsidTr="009D5F19">
              <w:tc>
                <w:tcPr>
                  <w:tcW w:w="3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/>
                    </w:rPr>
                  </w:pPr>
                  <w:r w:rsidRPr="009A7BA4">
                    <w:rPr>
                      <w:lang w:val="uk-UA"/>
                    </w:rPr>
                    <w:t>Освіта</w:t>
                  </w:r>
                  <w:r w:rsidR="00AD50B9">
                    <w:rPr>
                      <w:lang w:val="uk-UA"/>
                    </w:rPr>
                    <w:t>***</w:t>
                  </w:r>
                </w:p>
              </w:tc>
              <w:tc>
                <w:tcPr>
                  <w:tcW w:w="5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2F5685" w:rsidRDefault="009D5F19" w:rsidP="009D5F19">
                  <w:pPr>
                    <w:rPr>
                      <w:lang w:val="uk-UA"/>
                    </w:rPr>
                  </w:pPr>
                  <w:r w:rsidRPr="002F5685">
                    <w:rPr>
                      <w:rFonts w:eastAsia="Calibri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6F2DD8" w:rsidTr="009D5F19">
              <w:tc>
                <w:tcPr>
                  <w:tcW w:w="3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/>
                    </w:rPr>
                  </w:pPr>
                  <w:r w:rsidRPr="009A7BA4">
                    <w:rPr>
                      <w:lang w:val="uk-UA"/>
                    </w:rPr>
                    <w:t>Досвід роботи</w:t>
                  </w:r>
                  <w:r w:rsidR="00AD50B9">
                    <w:rPr>
                      <w:lang w:val="uk-UA"/>
                    </w:rPr>
                    <w:t>***</w:t>
                  </w:r>
                </w:p>
              </w:tc>
              <w:tc>
                <w:tcPr>
                  <w:tcW w:w="5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2F5685" w:rsidRDefault="009D5F19" w:rsidP="009D5F19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2F5685">
                    <w:rPr>
                      <w:rFonts w:eastAsia="Calibri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6F2DD8" w:rsidTr="009D5F19">
              <w:tc>
                <w:tcPr>
                  <w:tcW w:w="3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3. </w:t>
                  </w:r>
                  <w:r w:rsidRPr="009A7BA4">
                    <w:rPr>
                      <w:lang w:val="uk-UA"/>
                    </w:rPr>
                    <w:t>Володіння державною мовою</w:t>
                  </w:r>
                </w:p>
              </w:tc>
              <w:tc>
                <w:tcPr>
                  <w:tcW w:w="5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9A7BA4" w:rsidRDefault="009D5F19" w:rsidP="009D5F19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9A7BA4">
                    <w:rPr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9A7BA4" w:rsidRDefault="00CF5E35" w:rsidP="009D5F19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602"/>
              <w:gridCol w:w="5743"/>
            </w:tblGrid>
            <w:tr w:rsidR="009D5F19" w:rsidRPr="006F2DD8" w:rsidTr="0033678A">
              <w:trPr>
                <w:trHeight w:val="2212"/>
              </w:trPr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B22" w:rsidRDefault="00E34B22" w:rsidP="00E34B22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Вимога: </w:t>
                  </w:r>
                </w:p>
                <w:p w:rsidR="00E34B22" w:rsidRDefault="00E34B22" w:rsidP="00E34B22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1.Р</w:t>
                  </w:r>
                  <w:r w:rsidRPr="00E34B22">
                    <w:rPr>
                      <w:lang w:val="uk-UA"/>
                    </w:rPr>
                    <w:t>озуміння пріоритетів державної служби</w:t>
                  </w:r>
                  <w:r w:rsidR="000C0239">
                    <w:rPr>
                      <w:lang w:val="uk-UA"/>
                    </w:rPr>
                    <w:t>.</w:t>
                  </w:r>
                </w:p>
                <w:p w:rsidR="00E34B22" w:rsidRDefault="00E34B22" w:rsidP="00E34B22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2.Орієн</w:t>
                  </w:r>
                  <w:r w:rsidR="000C0239">
                    <w:rPr>
                      <w:lang w:val="uk-UA"/>
                    </w:rPr>
                    <w:t>тованість на якість і результат.</w:t>
                  </w:r>
                </w:p>
                <w:p w:rsidR="00E34B22" w:rsidRPr="00E34B22" w:rsidRDefault="00E34B22" w:rsidP="00E34B22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 Комунікативні навички</w:t>
                  </w:r>
                  <w:r w:rsidR="000C0239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5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Default="00E34B22" w:rsidP="00E34B22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Компоненти вимоги:</w:t>
                  </w:r>
                </w:p>
                <w:p w:rsidR="00E34B22" w:rsidRDefault="00E34B22" w:rsidP="00E34B22">
                  <w:pPr>
                    <w:pStyle w:val="a6"/>
                    <w:numPr>
                      <w:ilvl w:val="0"/>
                      <w:numId w:val="6"/>
                    </w:numPr>
                    <w:ind w:left="64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Знання правового статусу державного службовця</w:t>
                  </w:r>
                  <w:r w:rsidR="000C0239">
                    <w:rPr>
                      <w:lang w:val="uk-UA"/>
                    </w:rPr>
                    <w:t>.</w:t>
                  </w:r>
                </w:p>
                <w:p w:rsidR="00E34B22" w:rsidRDefault="0033678A" w:rsidP="00E34B22">
                  <w:pPr>
                    <w:pStyle w:val="a6"/>
                    <w:numPr>
                      <w:ilvl w:val="0"/>
                      <w:numId w:val="6"/>
                    </w:numPr>
                    <w:ind w:left="64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Здатність доводи</w:t>
                  </w:r>
                  <w:r w:rsidR="000C0239">
                    <w:rPr>
                      <w:lang w:val="uk-UA"/>
                    </w:rPr>
                    <w:t>ти розпочату справу до кінця.</w:t>
                  </w:r>
                </w:p>
                <w:p w:rsidR="00E34B22" w:rsidRPr="002F5685" w:rsidRDefault="0033678A" w:rsidP="000C0239">
                  <w:pPr>
                    <w:pStyle w:val="a6"/>
                    <w:numPr>
                      <w:ilvl w:val="0"/>
                      <w:numId w:val="6"/>
                    </w:numPr>
                    <w:ind w:left="64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Здатність досягати порозуміння при </w:t>
                  </w:r>
                  <w:r w:rsidR="000C0239">
                    <w:rPr>
                      <w:lang w:val="uk-UA"/>
                    </w:rPr>
                    <w:t>виконанні завдань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</w:tbl>
          <w:p w:rsidR="009D5F19" w:rsidRDefault="009D5F19" w:rsidP="009D5F19">
            <w:pPr>
              <w:rPr>
                <w:lang w:val="uk-UA"/>
              </w:rPr>
            </w:pPr>
          </w:p>
          <w:p w:rsidR="0033678A" w:rsidRDefault="0033678A" w:rsidP="009D5F19">
            <w:pPr>
              <w:rPr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Професійні знання</w:t>
            </w:r>
          </w:p>
          <w:p w:rsidR="0033678A" w:rsidRPr="0033678A" w:rsidRDefault="0033678A" w:rsidP="0033678A">
            <w:pPr>
              <w:jc w:val="center"/>
              <w:rPr>
                <w:b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97"/>
              <w:gridCol w:w="5748"/>
            </w:tblGrid>
            <w:tr w:rsidR="0033678A" w:rsidRPr="009A7BA4" w:rsidTr="0033678A"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Default="0033678A" w:rsidP="0033678A">
                  <w:pPr>
                    <w:pStyle w:val="a5"/>
                    <w:spacing w:before="100" w:beforeAutospacing="1" w:after="100" w:afterAutospacing="1"/>
                    <w:ind w:left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Вимога</w:t>
                  </w:r>
                  <w:r w:rsidRPr="009A7BA4">
                    <w:rPr>
                      <w:lang w:val="uk-UA"/>
                    </w:rPr>
                    <w:t xml:space="preserve"> </w:t>
                  </w:r>
                </w:p>
                <w:p w:rsidR="0033678A" w:rsidRPr="00E34B22" w:rsidRDefault="0033678A" w:rsidP="0033678A">
                  <w:pPr>
                    <w:pStyle w:val="a5"/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-20" w:firstLine="20"/>
                    <w:rPr>
                      <w:lang w:val="uk-UA"/>
                    </w:rPr>
                  </w:pPr>
                  <w:r w:rsidRPr="009A7BA4">
                    <w:rPr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Default="0033678A" w:rsidP="0033678A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Компоненти вимоги</w:t>
                  </w:r>
                </w:p>
                <w:p w:rsidR="0033678A" w:rsidRPr="009A7BA4" w:rsidRDefault="0033678A" w:rsidP="0033678A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Знання: - К</w:t>
                  </w:r>
                  <w:r w:rsidRPr="009A7BA4">
                    <w:rPr>
                      <w:lang w:val="uk-UA"/>
                    </w:rPr>
                    <w:t>онс</w:t>
                  </w:r>
                  <w:r>
                    <w:rPr>
                      <w:lang w:val="uk-UA"/>
                    </w:rPr>
                    <w:t xml:space="preserve">титуції України, Закону України </w:t>
                  </w:r>
                  <w:proofErr w:type="spellStart"/>
                  <w:r>
                    <w:rPr>
                      <w:lang w:val="uk-UA"/>
                    </w:rPr>
                    <w:t>„Про</w:t>
                  </w:r>
                  <w:proofErr w:type="spellEnd"/>
                  <w:r>
                    <w:rPr>
                      <w:lang w:val="uk-UA"/>
                    </w:rPr>
                    <w:t xml:space="preserve"> державну </w:t>
                  </w:r>
                  <w:proofErr w:type="spellStart"/>
                  <w:r>
                    <w:rPr>
                      <w:lang w:val="uk-UA"/>
                    </w:rPr>
                    <w:t>службу”</w:t>
                  </w:r>
                  <w:proofErr w:type="spellEnd"/>
                  <w:r>
                    <w:rPr>
                      <w:lang w:val="uk-UA"/>
                    </w:rPr>
                    <w:t xml:space="preserve">, Закону України </w:t>
                  </w:r>
                  <w:proofErr w:type="spellStart"/>
                  <w:r>
                    <w:rPr>
                      <w:lang w:val="uk-UA"/>
                    </w:rPr>
                    <w:t>„Про</w:t>
                  </w:r>
                  <w:proofErr w:type="spellEnd"/>
                  <w:r>
                    <w:rPr>
                      <w:lang w:val="uk-UA"/>
                    </w:rPr>
                    <w:t xml:space="preserve"> запобігання </w:t>
                  </w:r>
                  <w:proofErr w:type="spellStart"/>
                  <w:r>
                    <w:rPr>
                      <w:lang w:val="uk-UA"/>
                    </w:rPr>
                    <w:t>корупції”</w:t>
                  </w:r>
                  <w:proofErr w:type="spellEnd"/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33678A" w:rsidRPr="00CF5E35" w:rsidTr="0033678A">
              <w:tc>
                <w:tcPr>
                  <w:tcW w:w="3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33678A" w:rsidRDefault="0033678A" w:rsidP="0033678A">
                  <w:pPr>
                    <w:pStyle w:val="a5"/>
                    <w:numPr>
                      <w:ilvl w:val="0"/>
                      <w:numId w:val="7"/>
                    </w:numPr>
                    <w:spacing w:before="100" w:beforeAutospacing="1" w:after="100" w:afterAutospacing="1"/>
                    <w:ind w:left="0" w:firstLine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</w:t>
                  </w:r>
                  <w:r w:rsidRPr="0033678A">
                    <w:rPr>
                      <w:lang w:val="uk-UA"/>
                    </w:rPr>
                    <w:t>нання спеціального законодавства</w:t>
                  </w:r>
                  <w:r>
                    <w:rPr>
                      <w:lang w:val="uk-UA"/>
                    </w:rPr>
                    <w:t>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Default="0033678A" w:rsidP="0033678A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Компоненти вимоги</w:t>
                  </w:r>
                </w:p>
                <w:p w:rsidR="0033678A" w:rsidRPr="009A7BA4" w:rsidRDefault="0033678A" w:rsidP="0033678A">
                  <w:pPr>
                    <w:pStyle w:val="a6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Знання: - </w:t>
                  </w:r>
                  <w:r w:rsidR="006C546B">
                    <w:rPr>
                      <w:lang w:val="uk-UA"/>
                    </w:rPr>
                    <w:t>Закону України «Про благоустрій населених пунктів», Правил благоустрою міста Києва</w:t>
                  </w:r>
                  <w:r w:rsidR="00656588">
                    <w:rPr>
                      <w:lang w:val="uk-UA"/>
                    </w:rPr>
                    <w:t>, затверджених рішенням Київської міської ради від 25.12.2008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</w:tbl>
          <w:p w:rsidR="0033678A" w:rsidRPr="009A7BA4" w:rsidRDefault="0033678A" w:rsidP="0033678A">
            <w:pPr>
              <w:rPr>
                <w:lang w:val="uk-UA"/>
              </w:rPr>
            </w:pPr>
          </w:p>
        </w:tc>
      </w:tr>
    </w:tbl>
    <w:p w:rsidR="009D5F19" w:rsidRDefault="009D5F19" w:rsidP="009D5F19">
      <w:pPr>
        <w:rPr>
          <w:lang w:val="uk-UA"/>
        </w:rPr>
      </w:pPr>
      <w:bookmarkStart w:id="7" w:name="n263"/>
      <w:bookmarkEnd w:id="7"/>
    </w:p>
    <w:p w:rsidR="00656588" w:rsidRDefault="00656588" w:rsidP="009D5F19">
      <w:pPr>
        <w:rPr>
          <w:lang w:val="uk-UA"/>
        </w:rPr>
      </w:pPr>
    </w:p>
    <w:p w:rsidR="009D5F19" w:rsidRDefault="009D5F19" w:rsidP="009D5F19">
      <w:pPr>
        <w:rPr>
          <w:lang w:val="uk-UA"/>
        </w:rPr>
      </w:pPr>
      <w:r>
        <w:rPr>
          <w:lang w:val="uk-UA"/>
        </w:rPr>
        <w:t>Керівник апарату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О. Донець</w:t>
      </w:r>
    </w:p>
    <w:p w:rsidR="0033678A" w:rsidRDefault="0033678A" w:rsidP="009D5F19">
      <w:pPr>
        <w:rPr>
          <w:lang w:val="uk-UA"/>
        </w:rPr>
      </w:pPr>
    </w:p>
    <w:p w:rsidR="0033678A" w:rsidRDefault="0033678A" w:rsidP="009D5F19">
      <w:pPr>
        <w:rPr>
          <w:lang w:val="uk-UA"/>
        </w:rPr>
      </w:pPr>
    </w:p>
    <w:p w:rsidR="0033678A" w:rsidRDefault="0033678A" w:rsidP="009D5F19">
      <w:pPr>
        <w:rPr>
          <w:lang w:val="uk-UA"/>
        </w:rPr>
      </w:pPr>
    </w:p>
    <w:p w:rsidR="0033678A" w:rsidRDefault="0033678A" w:rsidP="009D5F19">
      <w:pPr>
        <w:rPr>
          <w:lang w:val="uk-UA"/>
        </w:rPr>
      </w:pPr>
    </w:p>
    <w:sectPr w:rsidR="0033678A" w:rsidSect="000C0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981"/>
    <w:rsid w:val="00040335"/>
    <w:rsid w:val="000C0239"/>
    <w:rsid w:val="000D5F7D"/>
    <w:rsid w:val="001618B8"/>
    <w:rsid w:val="00207DDF"/>
    <w:rsid w:val="002E6C45"/>
    <w:rsid w:val="00317981"/>
    <w:rsid w:val="0033678A"/>
    <w:rsid w:val="00390F87"/>
    <w:rsid w:val="0046459D"/>
    <w:rsid w:val="00583887"/>
    <w:rsid w:val="00656588"/>
    <w:rsid w:val="006C546B"/>
    <w:rsid w:val="00713C3F"/>
    <w:rsid w:val="00785D21"/>
    <w:rsid w:val="009D5F19"/>
    <w:rsid w:val="00AD50B9"/>
    <w:rsid w:val="00B07D0C"/>
    <w:rsid w:val="00C9373E"/>
    <w:rsid w:val="00CF5E35"/>
    <w:rsid w:val="00E34B22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</cp:lastModifiedBy>
  <cp:revision>8</cp:revision>
  <cp:lastPrinted>2017-11-02T11:57:00Z</cp:lastPrinted>
  <dcterms:created xsi:type="dcterms:W3CDTF">2017-10-31T09:06:00Z</dcterms:created>
  <dcterms:modified xsi:type="dcterms:W3CDTF">2017-11-06T14:38:00Z</dcterms:modified>
</cp:coreProperties>
</file>